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7C" w:rsidRDefault="000D6EF5" w:rsidP="000D6EF5">
      <w:pPr>
        <w:jc w:val="center"/>
        <w:rPr>
          <w:noProof/>
        </w:rPr>
      </w:pPr>
      <w:r>
        <w:rPr>
          <w:noProof/>
        </w:rPr>
        <w:drawing>
          <wp:anchor distT="0" distB="0" distL="114300" distR="114300" simplePos="0" relativeHeight="251658240" behindDoc="1" locked="0" layoutInCell="1" allowOverlap="1" wp14:anchorId="0BBA731C" wp14:editId="0ADEAA2E">
            <wp:simplePos x="0" y="0"/>
            <wp:positionH relativeFrom="column">
              <wp:posOffset>457200</wp:posOffset>
            </wp:positionH>
            <wp:positionV relativeFrom="paragraph">
              <wp:posOffset>-495300</wp:posOffset>
            </wp:positionV>
            <wp:extent cx="5945824" cy="1457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 Schools Banner-01 7 8 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5824" cy="1457325"/>
                    </a:xfrm>
                    <a:prstGeom prst="rect">
                      <a:avLst/>
                    </a:prstGeom>
                  </pic:spPr>
                </pic:pic>
              </a:graphicData>
            </a:graphic>
            <wp14:sizeRelH relativeFrom="margin">
              <wp14:pctWidth>0</wp14:pctWidth>
            </wp14:sizeRelH>
            <wp14:sizeRelV relativeFrom="margin">
              <wp14:pctHeight>0</wp14:pctHeight>
            </wp14:sizeRelV>
          </wp:anchor>
        </w:drawing>
      </w:r>
    </w:p>
    <w:p w:rsidR="005606B3" w:rsidRDefault="005606B3" w:rsidP="005606B3">
      <w:pPr>
        <w:spacing w:after="0" w:line="240" w:lineRule="auto"/>
        <w:jc w:val="center"/>
        <w:rPr>
          <w:rFonts w:ascii="Arial" w:hAnsi="Arial" w:cs="Arial"/>
          <w:i/>
          <w:noProof/>
          <w:sz w:val="24"/>
          <w:szCs w:val="24"/>
        </w:rPr>
      </w:pPr>
    </w:p>
    <w:p w:rsidR="00F24CB9" w:rsidRDefault="00F24CB9" w:rsidP="00F24CB9">
      <w:pPr>
        <w:spacing w:after="0" w:line="240" w:lineRule="auto"/>
        <w:jc w:val="center"/>
        <w:rPr>
          <w:rFonts w:ascii="Arial" w:hAnsi="Arial" w:cs="Arial"/>
          <w:i/>
          <w:noProof/>
          <w:sz w:val="36"/>
          <w:szCs w:val="36"/>
        </w:rPr>
      </w:pPr>
      <w:r w:rsidRPr="005606B3">
        <w:rPr>
          <w:rFonts w:ascii="Arial" w:hAnsi="Arial" w:cs="Arial"/>
          <w:i/>
          <w:noProof/>
          <w:sz w:val="36"/>
          <w:szCs w:val="36"/>
        </w:rPr>
        <w:t>Board of Educat</w:t>
      </w:r>
      <w:r>
        <w:rPr>
          <w:rFonts w:ascii="Arial" w:hAnsi="Arial" w:cs="Arial"/>
          <w:i/>
          <w:noProof/>
          <w:sz w:val="36"/>
          <w:szCs w:val="36"/>
        </w:rPr>
        <w:t>ion Regular Meeting</w:t>
      </w:r>
    </w:p>
    <w:p w:rsidR="00F24CB9" w:rsidRPr="00F24CB9" w:rsidRDefault="00F24CB9" w:rsidP="005606B3">
      <w:pPr>
        <w:spacing w:after="0" w:line="240" w:lineRule="auto"/>
        <w:jc w:val="center"/>
        <w:rPr>
          <w:rFonts w:ascii="Arial" w:hAnsi="Arial" w:cs="Arial"/>
          <w:i/>
          <w:noProof/>
          <w:sz w:val="36"/>
          <w:szCs w:val="36"/>
        </w:rPr>
      </w:pPr>
    </w:p>
    <w:p w:rsidR="00F24CB9" w:rsidRPr="00A70EE8" w:rsidRDefault="00F24CB9" w:rsidP="00A70EE8">
      <w:pPr>
        <w:pStyle w:val="Heading1"/>
        <w:tabs>
          <w:tab w:val="center" w:pos="5893"/>
        </w:tabs>
        <w:spacing w:before="40" w:after="0" w:line="240" w:lineRule="auto"/>
        <w:ind w:left="0" w:firstLine="0"/>
        <w:rPr>
          <w:rFonts w:ascii="Arial" w:hAnsi="Arial" w:cs="Arial"/>
          <w:sz w:val="22"/>
          <w:u w:val="none"/>
        </w:rPr>
      </w:pPr>
      <w:r w:rsidRPr="00A70EE8">
        <w:rPr>
          <w:rFonts w:ascii="Arial" w:hAnsi="Arial" w:cs="Arial"/>
          <w:b/>
          <w:sz w:val="22"/>
        </w:rPr>
        <w:t>Board Members</w:t>
      </w:r>
      <w:r w:rsidRPr="00A70EE8">
        <w:rPr>
          <w:rFonts w:ascii="Arial" w:hAnsi="Arial" w:cs="Arial"/>
          <w:b/>
          <w:sz w:val="22"/>
          <w:u w:val="none"/>
        </w:rPr>
        <w:tab/>
      </w:r>
      <w:r w:rsidRPr="00A70EE8">
        <w:rPr>
          <w:rFonts w:ascii="Arial" w:hAnsi="Arial" w:cs="Arial"/>
          <w:b/>
          <w:sz w:val="22"/>
        </w:rPr>
        <w:t>Term of Office</w:t>
      </w:r>
      <w:r w:rsidRPr="00A70EE8">
        <w:rPr>
          <w:rFonts w:ascii="Arial" w:hAnsi="Arial" w:cs="Arial"/>
          <w:sz w:val="22"/>
          <w:u w:val="none"/>
        </w:rPr>
        <w:t xml:space="preserve"> (Jan. 1 — Dec. 31)</w:t>
      </w:r>
    </w:p>
    <w:p w:rsidR="00F24CB9" w:rsidRPr="00A70EE8" w:rsidRDefault="00F24CB9" w:rsidP="00A70EE8">
      <w:pPr>
        <w:spacing w:before="40" w:after="0" w:line="240" w:lineRule="auto"/>
        <w:rPr>
          <w:rFonts w:ascii="Arial" w:hAnsi="Arial" w:cs="Arial"/>
        </w:rPr>
      </w:pPr>
      <w:r w:rsidRPr="00A70EE8">
        <w:rPr>
          <w:rFonts w:ascii="Arial" w:hAnsi="Arial" w:cs="Arial"/>
        </w:rPr>
        <w:t>Neil Bloomberg</w:t>
      </w:r>
      <w:r w:rsidRPr="00A70EE8">
        <w:rPr>
          <w:rFonts w:ascii="Arial" w:hAnsi="Arial" w:cs="Arial"/>
        </w:rPr>
        <w:tab/>
      </w:r>
      <w:r w:rsidRPr="00A70EE8">
        <w:rPr>
          <w:rFonts w:ascii="Arial" w:hAnsi="Arial" w:cs="Arial"/>
        </w:rPr>
        <w:tab/>
      </w:r>
      <w:r w:rsidRPr="00A70EE8">
        <w:rPr>
          <w:rFonts w:ascii="Arial" w:hAnsi="Arial" w:cs="Arial"/>
        </w:rPr>
        <w:tab/>
      </w:r>
      <w:r w:rsidRPr="00A70EE8">
        <w:rPr>
          <w:rFonts w:ascii="Arial" w:hAnsi="Arial" w:cs="Arial"/>
        </w:rPr>
        <w:tab/>
        <w:t xml:space="preserve">2019-2021 </w:t>
      </w:r>
    </w:p>
    <w:p w:rsidR="00F24CB9" w:rsidRPr="00A70EE8" w:rsidRDefault="00F24CB9" w:rsidP="00A70EE8">
      <w:pPr>
        <w:spacing w:before="40" w:after="0" w:line="240" w:lineRule="auto"/>
        <w:rPr>
          <w:rFonts w:ascii="Arial" w:hAnsi="Arial" w:cs="Arial"/>
        </w:rPr>
      </w:pPr>
      <w:r w:rsidRPr="00A70EE8">
        <w:rPr>
          <w:rFonts w:ascii="Arial" w:hAnsi="Arial" w:cs="Arial"/>
        </w:rPr>
        <w:t>Kathryn Falkenberg</w:t>
      </w:r>
      <w:r w:rsidRPr="00A70EE8">
        <w:rPr>
          <w:rFonts w:ascii="Arial" w:hAnsi="Arial" w:cs="Arial"/>
        </w:rPr>
        <w:tab/>
      </w:r>
      <w:r w:rsidRPr="00A70EE8">
        <w:rPr>
          <w:rFonts w:ascii="Arial" w:hAnsi="Arial" w:cs="Arial"/>
        </w:rPr>
        <w:tab/>
      </w:r>
      <w:r w:rsidRPr="00A70EE8">
        <w:rPr>
          <w:rFonts w:ascii="Arial" w:hAnsi="Arial" w:cs="Arial"/>
        </w:rPr>
        <w:tab/>
      </w:r>
      <w:r w:rsidRPr="00A70EE8">
        <w:rPr>
          <w:rFonts w:ascii="Arial" w:hAnsi="Arial" w:cs="Arial"/>
        </w:rPr>
        <w:tab/>
        <w:t>2019-2021</w:t>
      </w:r>
    </w:p>
    <w:p w:rsidR="00F24CB9" w:rsidRPr="00A70EE8" w:rsidRDefault="00F24CB9" w:rsidP="00A70EE8">
      <w:pPr>
        <w:tabs>
          <w:tab w:val="left" w:pos="4320"/>
          <w:tab w:val="center" w:pos="5494"/>
        </w:tabs>
        <w:spacing w:before="40" w:after="0" w:line="240" w:lineRule="auto"/>
        <w:rPr>
          <w:rFonts w:ascii="Arial" w:hAnsi="Arial" w:cs="Arial"/>
        </w:rPr>
      </w:pPr>
      <w:r w:rsidRPr="00A70EE8">
        <w:rPr>
          <w:rFonts w:ascii="Arial" w:hAnsi="Arial" w:cs="Arial"/>
        </w:rPr>
        <w:t>Cassandra Jones; President</w:t>
      </w:r>
      <w:r w:rsidRPr="00A70EE8">
        <w:rPr>
          <w:rFonts w:ascii="Arial" w:hAnsi="Arial" w:cs="Arial"/>
        </w:rPr>
        <w:tab/>
        <w:t>2019-2021</w:t>
      </w:r>
    </w:p>
    <w:p w:rsidR="00F24CB9" w:rsidRPr="00A70EE8" w:rsidRDefault="00F24CB9" w:rsidP="00A70EE8">
      <w:pPr>
        <w:tabs>
          <w:tab w:val="left" w:pos="4320"/>
          <w:tab w:val="center" w:pos="5512"/>
        </w:tabs>
        <w:spacing w:before="40" w:after="0" w:line="240" w:lineRule="auto"/>
        <w:rPr>
          <w:rFonts w:ascii="Arial" w:hAnsi="Arial" w:cs="Arial"/>
        </w:rPr>
      </w:pPr>
      <w:r w:rsidRPr="00A70EE8">
        <w:rPr>
          <w:rFonts w:ascii="Arial" w:hAnsi="Arial" w:cs="Arial"/>
        </w:rPr>
        <w:t>Erin Lee-Harris; Vice-President</w:t>
      </w:r>
      <w:r w:rsidRPr="00A70EE8">
        <w:rPr>
          <w:rFonts w:ascii="Arial" w:hAnsi="Arial" w:cs="Arial"/>
        </w:rPr>
        <w:tab/>
        <w:t>2020-2023</w:t>
      </w:r>
    </w:p>
    <w:p w:rsidR="00F24CB9" w:rsidRPr="00A70EE8" w:rsidRDefault="00F24CB9" w:rsidP="00A70EE8">
      <w:pPr>
        <w:tabs>
          <w:tab w:val="left" w:pos="4320"/>
          <w:tab w:val="center" w:pos="5512"/>
        </w:tabs>
        <w:spacing w:before="40" w:after="0" w:line="240" w:lineRule="auto"/>
        <w:rPr>
          <w:rFonts w:ascii="Arial" w:hAnsi="Arial" w:cs="Arial"/>
        </w:rPr>
      </w:pPr>
      <w:r w:rsidRPr="00A70EE8">
        <w:rPr>
          <w:rFonts w:ascii="Arial" w:hAnsi="Arial" w:cs="Arial"/>
        </w:rPr>
        <w:t>Stefanie Rhine</w:t>
      </w:r>
      <w:r w:rsidRPr="00A70EE8">
        <w:rPr>
          <w:rFonts w:ascii="Arial" w:hAnsi="Arial" w:cs="Arial"/>
        </w:rPr>
        <w:tab/>
        <w:t>2020-2023</w:t>
      </w:r>
    </w:p>
    <w:p w:rsidR="00F24CB9" w:rsidRPr="00A70EE8" w:rsidRDefault="00F24CB9" w:rsidP="00A70EE8">
      <w:pPr>
        <w:tabs>
          <w:tab w:val="left" w:pos="4320"/>
          <w:tab w:val="center" w:pos="5512"/>
        </w:tabs>
        <w:spacing w:before="40" w:after="0" w:line="240" w:lineRule="auto"/>
        <w:rPr>
          <w:rFonts w:ascii="Arial" w:hAnsi="Arial" w:cs="Arial"/>
        </w:rPr>
      </w:pPr>
    </w:p>
    <w:p w:rsidR="00F24CB9" w:rsidRPr="00A70EE8" w:rsidRDefault="00F24CB9" w:rsidP="00A70EE8">
      <w:pPr>
        <w:pStyle w:val="Heading1"/>
        <w:spacing w:before="40" w:after="0" w:line="240" w:lineRule="auto"/>
        <w:ind w:left="53" w:firstLine="0"/>
        <w:rPr>
          <w:rFonts w:ascii="Arial" w:hAnsi="Arial" w:cs="Arial"/>
          <w:b/>
          <w:sz w:val="22"/>
        </w:rPr>
      </w:pPr>
      <w:r w:rsidRPr="00A70EE8">
        <w:rPr>
          <w:rFonts w:ascii="Arial" w:hAnsi="Arial" w:cs="Arial"/>
          <w:b/>
          <w:sz w:val="22"/>
        </w:rPr>
        <w:t>Administration</w:t>
      </w:r>
    </w:p>
    <w:p w:rsidR="00F24CB9" w:rsidRPr="00A70EE8" w:rsidRDefault="00F24CB9" w:rsidP="00A70EE8">
      <w:pPr>
        <w:spacing w:before="40" w:after="0" w:line="240" w:lineRule="auto"/>
        <w:ind w:left="60"/>
        <w:jc w:val="both"/>
        <w:rPr>
          <w:rFonts w:ascii="Arial" w:hAnsi="Arial" w:cs="Arial"/>
        </w:rPr>
      </w:pPr>
      <w:r w:rsidRPr="00A70EE8">
        <w:rPr>
          <w:rFonts w:ascii="Arial" w:hAnsi="Arial" w:cs="Arial"/>
        </w:rPr>
        <w:t>Dr. Linda N. Reid, Superintendent</w:t>
      </w:r>
    </w:p>
    <w:p w:rsidR="00F24CB9" w:rsidRPr="00A70EE8" w:rsidRDefault="00F24CB9" w:rsidP="00A70EE8">
      <w:pPr>
        <w:spacing w:before="40" w:after="0" w:line="240" w:lineRule="auto"/>
        <w:ind w:left="60"/>
        <w:jc w:val="both"/>
        <w:rPr>
          <w:rFonts w:ascii="Arial" w:hAnsi="Arial" w:cs="Arial"/>
        </w:rPr>
      </w:pPr>
      <w:r w:rsidRPr="00A70EE8">
        <w:rPr>
          <w:rFonts w:ascii="Arial" w:hAnsi="Arial" w:cs="Arial"/>
        </w:rPr>
        <w:t>Mr. Joshua J. Hill, Treasurer</w:t>
      </w:r>
    </w:p>
    <w:p w:rsidR="00F24CB9" w:rsidRPr="00A70EE8" w:rsidRDefault="00F24CB9" w:rsidP="00A70EE8">
      <w:pPr>
        <w:spacing w:before="40" w:after="0" w:line="240" w:lineRule="auto"/>
        <w:ind w:left="60"/>
        <w:jc w:val="both"/>
        <w:rPr>
          <w:rFonts w:ascii="Arial" w:hAnsi="Arial" w:cs="Arial"/>
        </w:rPr>
      </w:pPr>
      <w:r w:rsidRPr="00A70EE8">
        <w:rPr>
          <w:rFonts w:ascii="Arial" w:hAnsi="Arial" w:cs="Arial"/>
        </w:rPr>
        <w:t>Mr. Dominick Kaple, Assistant Superintendent of Academics, Technology &amp; Innovation</w:t>
      </w:r>
    </w:p>
    <w:p w:rsidR="00F24CB9" w:rsidRPr="00A70EE8" w:rsidRDefault="00F24CB9" w:rsidP="00A70EE8">
      <w:pPr>
        <w:spacing w:before="40" w:after="0" w:line="240" w:lineRule="auto"/>
        <w:ind w:left="60"/>
        <w:jc w:val="both"/>
        <w:rPr>
          <w:rFonts w:ascii="Arial" w:hAnsi="Arial" w:cs="Arial"/>
        </w:rPr>
      </w:pPr>
      <w:r w:rsidRPr="00A70EE8">
        <w:rPr>
          <w:rFonts w:ascii="Arial" w:hAnsi="Arial" w:cs="Arial"/>
        </w:rPr>
        <w:t>Ms. Melissa Thompson, Assistant Superintendent of Student Services &amp; Strategic Partnerships</w:t>
      </w:r>
    </w:p>
    <w:p w:rsidR="00F24CB9" w:rsidRPr="00A70EE8" w:rsidRDefault="00F24CB9" w:rsidP="00A70EE8">
      <w:pPr>
        <w:spacing w:before="40" w:after="0" w:line="240" w:lineRule="auto"/>
        <w:ind w:left="60"/>
        <w:jc w:val="both"/>
        <w:rPr>
          <w:rFonts w:ascii="Arial" w:hAnsi="Arial" w:cs="Arial"/>
        </w:rPr>
      </w:pPr>
      <w:r w:rsidRPr="00A70EE8">
        <w:rPr>
          <w:rFonts w:ascii="Arial" w:hAnsi="Arial" w:cs="Arial"/>
        </w:rPr>
        <w:t>Mr. Michael Murphy, Director of Business Affairs</w:t>
      </w:r>
    </w:p>
    <w:p w:rsidR="00F24CB9" w:rsidRPr="00A70EE8" w:rsidRDefault="00F24CB9" w:rsidP="00A70EE8">
      <w:pPr>
        <w:spacing w:before="40" w:after="0" w:line="240" w:lineRule="auto"/>
        <w:ind w:left="60"/>
        <w:jc w:val="both"/>
        <w:rPr>
          <w:rFonts w:ascii="Arial" w:hAnsi="Arial" w:cs="Arial"/>
        </w:rPr>
      </w:pPr>
      <w:r w:rsidRPr="00A70EE8">
        <w:rPr>
          <w:rFonts w:ascii="Arial" w:hAnsi="Arial" w:cs="Arial"/>
        </w:rPr>
        <w:t>Mr. William Miller, Director of Human Resources</w:t>
      </w:r>
    </w:p>
    <w:p w:rsidR="00F24CB9" w:rsidRPr="00A70EE8" w:rsidRDefault="00F24CB9" w:rsidP="00A70EE8">
      <w:pPr>
        <w:spacing w:before="40" w:after="0" w:line="240" w:lineRule="auto"/>
        <w:ind w:left="60"/>
        <w:jc w:val="both"/>
        <w:rPr>
          <w:rFonts w:ascii="Arial" w:hAnsi="Arial" w:cs="Arial"/>
        </w:rPr>
      </w:pPr>
      <w:r w:rsidRPr="00A70EE8">
        <w:rPr>
          <w:rFonts w:ascii="Arial" w:hAnsi="Arial" w:cs="Arial"/>
        </w:rPr>
        <w:t>Mrs. Jennifer Moles, Director of Special Education</w:t>
      </w:r>
    </w:p>
    <w:p w:rsidR="00F24CB9" w:rsidRPr="00A70EE8" w:rsidRDefault="00F24CB9" w:rsidP="00A70EE8">
      <w:pPr>
        <w:spacing w:before="40" w:after="0" w:line="240" w:lineRule="auto"/>
        <w:ind w:left="60"/>
        <w:jc w:val="both"/>
        <w:rPr>
          <w:rFonts w:ascii="Arial" w:hAnsi="Arial" w:cs="Arial"/>
        </w:rPr>
      </w:pPr>
    </w:p>
    <w:p w:rsidR="00F24CB9" w:rsidRPr="00A70EE8" w:rsidRDefault="00F24CB9" w:rsidP="00A70EE8">
      <w:pPr>
        <w:pStyle w:val="Heading1"/>
        <w:spacing w:before="40" w:after="0" w:line="240" w:lineRule="auto"/>
        <w:ind w:left="0" w:firstLine="0"/>
        <w:jc w:val="both"/>
        <w:rPr>
          <w:rFonts w:ascii="Arial" w:hAnsi="Arial" w:cs="Arial"/>
          <w:b/>
          <w:sz w:val="22"/>
        </w:rPr>
      </w:pPr>
      <w:r w:rsidRPr="00A70EE8">
        <w:rPr>
          <w:rFonts w:ascii="Arial" w:hAnsi="Arial" w:cs="Arial"/>
          <w:b/>
          <w:sz w:val="22"/>
        </w:rPr>
        <w:t>The Board of Education</w:t>
      </w:r>
    </w:p>
    <w:p w:rsidR="00F24CB9" w:rsidRPr="00A70EE8" w:rsidRDefault="00F24CB9" w:rsidP="00A70EE8">
      <w:pPr>
        <w:spacing w:before="40" w:after="0" w:line="240" w:lineRule="auto"/>
        <w:jc w:val="both"/>
        <w:rPr>
          <w:rFonts w:ascii="Arial" w:hAnsi="Arial" w:cs="Arial"/>
        </w:rPr>
      </w:pPr>
      <w:r w:rsidRPr="00A70EE8">
        <w:rPr>
          <w:rFonts w:ascii="Arial" w:hAnsi="Arial" w:cs="Arial"/>
        </w:rPr>
        <w:t>The Board of Education is your elected representative body and is responsible to the residents of the South Euclid Lyndhurst City School District.</w:t>
      </w:r>
    </w:p>
    <w:p w:rsidR="00F24CB9" w:rsidRDefault="00F24CB9" w:rsidP="00A70EE8">
      <w:pPr>
        <w:spacing w:before="40" w:after="0" w:line="240" w:lineRule="auto"/>
        <w:jc w:val="both"/>
        <w:rPr>
          <w:rFonts w:ascii="Arial" w:hAnsi="Arial" w:cs="Arial"/>
        </w:rPr>
      </w:pPr>
      <w:r w:rsidRPr="00A70EE8">
        <w:rPr>
          <w:rFonts w:ascii="Arial" w:hAnsi="Arial" w:cs="Arial"/>
        </w:rPr>
        <w:t>The functions of the Board are:</w:t>
      </w:r>
    </w:p>
    <w:p w:rsidR="00A70EE8" w:rsidRPr="00A70EE8" w:rsidRDefault="00A70EE8" w:rsidP="00A70EE8">
      <w:pPr>
        <w:spacing w:before="40" w:after="0" w:line="240" w:lineRule="auto"/>
        <w:jc w:val="both"/>
        <w:rPr>
          <w:rFonts w:ascii="Arial" w:hAnsi="Arial" w:cs="Arial"/>
        </w:rPr>
      </w:pPr>
    </w:p>
    <w:p w:rsidR="00F24CB9" w:rsidRPr="00A70EE8" w:rsidRDefault="00F24CB9" w:rsidP="00A70EE8">
      <w:pPr>
        <w:numPr>
          <w:ilvl w:val="0"/>
          <w:numId w:val="2"/>
        </w:numPr>
        <w:spacing w:before="40" w:after="0" w:line="240" w:lineRule="auto"/>
        <w:jc w:val="both"/>
        <w:rPr>
          <w:rFonts w:ascii="Arial" w:hAnsi="Arial" w:cs="Arial"/>
        </w:rPr>
      </w:pPr>
      <w:r w:rsidRPr="00A70EE8">
        <w:rPr>
          <w:rFonts w:ascii="Arial" w:hAnsi="Arial" w:cs="Arial"/>
        </w:rPr>
        <w:t>To serve as a policy-making body.</w:t>
      </w:r>
    </w:p>
    <w:p w:rsidR="00F24CB9" w:rsidRPr="00A70EE8" w:rsidRDefault="00F24CB9" w:rsidP="00A70EE8">
      <w:pPr>
        <w:numPr>
          <w:ilvl w:val="0"/>
          <w:numId w:val="2"/>
        </w:numPr>
        <w:spacing w:before="40" w:after="0" w:line="240" w:lineRule="auto"/>
        <w:jc w:val="both"/>
        <w:rPr>
          <w:rFonts w:ascii="Arial" w:hAnsi="Arial" w:cs="Arial"/>
        </w:rPr>
      </w:pPr>
      <w:r w:rsidRPr="00A70EE8">
        <w:rPr>
          <w:rFonts w:ascii="Arial" w:hAnsi="Arial" w:cs="Arial"/>
        </w:rPr>
        <w:t>To appoint a Superintendent of Schools.</w:t>
      </w:r>
    </w:p>
    <w:p w:rsidR="00F24CB9" w:rsidRPr="00A70EE8" w:rsidRDefault="00F24CB9" w:rsidP="00A70EE8">
      <w:pPr>
        <w:numPr>
          <w:ilvl w:val="0"/>
          <w:numId w:val="2"/>
        </w:numPr>
        <w:spacing w:before="40" w:after="0" w:line="240" w:lineRule="auto"/>
        <w:jc w:val="both"/>
        <w:rPr>
          <w:rFonts w:ascii="Arial" w:hAnsi="Arial" w:cs="Arial"/>
        </w:rPr>
      </w:pPr>
      <w:r w:rsidRPr="00A70EE8">
        <w:rPr>
          <w:rFonts w:ascii="Arial" w:hAnsi="Arial" w:cs="Arial"/>
        </w:rPr>
        <w:t>To appoint a Treasurer.</w:t>
      </w:r>
    </w:p>
    <w:p w:rsidR="00F24CB9" w:rsidRPr="00A70EE8" w:rsidRDefault="00F24CB9" w:rsidP="00A70EE8">
      <w:pPr>
        <w:numPr>
          <w:ilvl w:val="0"/>
          <w:numId w:val="2"/>
        </w:numPr>
        <w:spacing w:before="40" w:after="0" w:line="240" w:lineRule="auto"/>
        <w:jc w:val="both"/>
        <w:rPr>
          <w:rFonts w:ascii="Arial" w:hAnsi="Arial" w:cs="Arial"/>
        </w:rPr>
      </w:pPr>
      <w:r w:rsidRPr="00A70EE8">
        <w:rPr>
          <w:rFonts w:ascii="Arial" w:hAnsi="Arial" w:cs="Arial"/>
        </w:rPr>
        <w:t>To consider, approve, or reject policies recommended by the Superintendent.</w:t>
      </w:r>
    </w:p>
    <w:p w:rsidR="00F24CB9" w:rsidRPr="00A70EE8" w:rsidRDefault="00F24CB9" w:rsidP="00A70EE8">
      <w:pPr>
        <w:numPr>
          <w:ilvl w:val="0"/>
          <w:numId w:val="2"/>
        </w:numPr>
        <w:spacing w:before="40" w:after="0" w:line="240" w:lineRule="auto"/>
        <w:jc w:val="both"/>
        <w:rPr>
          <w:rFonts w:ascii="Arial" w:hAnsi="Arial" w:cs="Arial"/>
        </w:rPr>
      </w:pPr>
      <w:r w:rsidRPr="00A70EE8">
        <w:rPr>
          <w:rFonts w:ascii="Arial" w:hAnsi="Arial" w:cs="Arial"/>
        </w:rPr>
        <w:t>To approve educational standards and goals.</w:t>
      </w:r>
    </w:p>
    <w:p w:rsidR="00F24CB9" w:rsidRPr="00A70EE8" w:rsidRDefault="00F24CB9" w:rsidP="00A70EE8">
      <w:pPr>
        <w:numPr>
          <w:ilvl w:val="0"/>
          <w:numId w:val="2"/>
        </w:numPr>
        <w:spacing w:before="40" w:after="0" w:line="240" w:lineRule="auto"/>
        <w:jc w:val="both"/>
        <w:rPr>
          <w:rFonts w:ascii="Arial" w:hAnsi="Arial" w:cs="Arial"/>
        </w:rPr>
      </w:pPr>
      <w:r w:rsidRPr="00A70EE8">
        <w:rPr>
          <w:rFonts w:ascii="Arial" w:hAnsi="Arial" w:cs="Arial"/>
        </w:rPr>
        <w:t>To approve the appointment of teachers and other staff members.</w:t>
      </w:r>
    </w:p>
    <w:p w:rsidR="00F24CB9" w:rsidRPr="00A70EE8" w:rsidRDefault="00F24CB9" w:rsidP="00A70EE8">
      <w:pPr>
        <w:numPr>
          <w:ilvl w:val="0"/>
          <w:numId w:val="2"/>
        </w:numPr>
        <w:spacing w:before="40" w:after="0" w:line="240" w:lineRule="auto"/>
        <w:jc w:val="both"/>
        <w:rPr>
          <w:rFonts w:ascii="Arial" w:hAnsi="Arial" w:cs="Arial"/>
        </w:rPr>
      </w:pPr>
      <w:r w:rsidRPr="00A70EE8">
        <w:rPr>
          <w:rFonts w:ascii="Arial" w:hAnsi="Arial" w:cs="Arial"/>
        </w:rPr>
        <w:t>To approve the annual budget for each fiscal year.</w:t>
      </w:r>
    </w:p>
    <w:p w:rsidR="00F24CB9" w:rsidRPr="00A70EE8" w:rsidRDefault="00F24CB9" w:rsidP="00A70EE8">
      <w:pPr>
        <w:numPr>
          <w:ilvl w:val="0"/>
          <w:numId w:val="2"/>
        </w:numPr>
        <w:spacing w:before="40" w:after="0" w:line="240" w:lineRule="auto"/>
        <w:jc w:val="both"/>
        <w:rPr>
          <w:rFonts w:ascii="Arial" w:hAnsi="Arial" w:cs="Arial"/>
        </w:rPr>
      </w:pPr>
      <w:r w:rsidRPr="00A70EE8">
        <w:rPr>
          <w:rFonts w:ascii="Arial" w:hAnsi="Arial" w:cs="Arial"/>
        </w:rPr>
        <w:t>To approve a master calendar annually.</w:t>
      </w:r>
    </w:p>
    <w:p w:rsidR="00F24CB9" w:rsidRPr="00A70EE8" w:rsidRDefault="00F24CB9" w:rsidP="00A70EE8">
      <w:pPr>
        <w:numPr>
          <w:ilvl w:val="0"/>
          <w:numId w:val="2"/>
        </w:numPr>
        <w:spacing w:before="40" w:after="0" w:line="240" w:lineRule="auto"/>
        <w:jc w:val="both"/>
        <w:rPr>
          <w:rFonts w:ascii="Arial" w:hAnsi="Arial" w:cs="Arial"/>
        </w:rPr>
      </w:pPr>
      <w:r w:rsidRPr="00A70EE8">
        <w:rPr>
          <w:rFonts w:ascii="Arial" w:hAnsi="Arial" w:cs="Arial"/>
        </w:rPr>
        <w:t>To evaluate the Superintendent and Treasurer on a regular and route basis.</w:t>
      </w:r>
    </w:p>
    <w:p w:rsidR="00F24CB9" w:rsidRPr="00A70EE8" w:rsidRDefault="00F24CB9" w:rsidP="00A70EE8">
      <w:pPr>
        <w:spacing w:before="40" w:after="0" w:line="240" w:lineRule="auto"/>
        <w:ind w:left="1224"/>
        <w:jc w:val="both"/>
        <w:rPr>
          <w:rFonts w:ascii="Arial" w:hAnsi="Arial" w:cs="Arial"/>
        </w:rPr>
      </w:pPr>
    </w:p>
    <w:p w:rsidR="00F24CB9" w:rsidRPr="00A70EE8" w:rsidRDefault="00A70EE8" w:rsidP="00A70EE8">
      <w:pPr>
        <w:pStyle w:val="Heading1"/>
        <w:spacing w:before="40" w:after="0" w:line="240" w:lineRule="auto"/>
        <w:ind w:left="0" w:firstLine="0"/>
        <w:jc w:val="both"/>
        <w:rPr>
          <w:rFonts w:ascii="Arial" w:hAnsi="Arial" w:cs="Arial"/>
          <w:b/>
          <w:sz w:val="22"/>
        </w:rPr>
      </w:pPr>
      <w:r>
        <w:rPr>
          <w:rFonts w:ascii="Arial" w:hAnsi="Arial" w:cs="Arial"/>
          <w:b/>
          <w:sz w:val="22"/>
        </w:rPr>
        <w:t>How a Board Meeting is C</w:t>
      </w:r>
      <w:r w:rsidR="00F24CB9" w:rsidRPr="00A70EE8">
        <w:rPr>
          <w:rFonts w:ascii="Arial" w:hAnsi="Arial" w:cs="Arial"/>
          <w:b/>
          <w:sz w:val="22"/>
        </w:rPr>
        <w:t>onducted</w:t>
      </w:r>
    </w:p>
    <w:p w:rsidR="00F24CB9" w:rsidRDefault="00F24CB9" w:rsidP="00A70EE8">
      <w:pPr>
        <w:spacing w:before="40" w:after="0" w:line="240" w:lineRule="auto"/>
        <w:ind w:right="-25"/>
        <w:jc w:val="both"/>
        <w:rPr>
          <w:rFonts w:ascii="Arial" w:hAnsi="Arial" w:cs="Arial"/>
        </w:rPr>
      </w:pPr>
      <w:r w:rsidRPr="00A70EE8">
        <w:rPr>
          <w:rFonts w:ascii="Arial" w:hAnsi="Arial" w:cs="Arial"/>
        </w:rPr>
        <w:t>Ohio Revised Code Section 121.22 provides that all meetings of any public body shall be public meetings open to the public at all times. Furthermore, Section 121.22 also provides that all formal actions must be adopted in open session.</w:t>
      </w:r>
    </w:p>
    <w:p w:rsidR="00A70EE8" w:rsidRPr="00A70EE8" w:rsidRDefault="00A70EE8" w:rsidP="00A70EE8">
      <w:pPr>
        <w:spacing w:before="40" w:after="0" w:line="240" w:lineRule="auto"/>
        <w:ind w:right="-25"/>
        <w:jc w:val="both"/>
        <w:rPr>
          <w:rFonts w:ascii="Arial" w:hAnsi="Arial" w:cs="Arial"/>
        </w:rPr>
      </w:pPr>
    </w:p>
    <w:p w:rsidR="00F24CB9" w:rsidRDefault="00F24CB9" w:rsidP="00A70EE8">
      <w:pPr>
        <w:spacing w:before="40" w:after="0" w:line="240" w:lineRule="auto"/>
        <w:jc w:val="both"/>
        <w:rPr>
          <w:rFonts w:ascii="Arial" w:hAnsi="Arial" w:cs="Arial"/>
        </w:rPr>
      </w:pPr>
      <w:r w:rsidRPr="00A70EE8">
        <w:rPr>
          <w:rFonts w:ascii="Arial" w:hAnsi="Arial" w:cs="Arial"/>
        </w:rPr>
        <w:t>The Board meeting follows a standard agenda that may be altered by the Board President. Board members receive their agenda's prior to the meeting so they can study the material carefully in preparation for the meeting. Copies of the agenda are available at every meeting.</w:t>
      </w:r>
    </w:p>
    <w:p w:rsidR="00A70EE8" w:rsidRDefault="00A70EE8" w:rsidP="00A70EE8">
      <w:pPr>
        <w:spacing w:before="40" w:after="0" w:line="240" w:lineRule="auto"/>
        <w:rPr>
          <w:rFonts w:ascii="Arial" w:hAnsi="Arial" w:cs="Arial"/>
        </w:rPr>
      </w:pPr>
    </w:p>
    <w:p w:rsidR="00A70EE8" w:rsidRPr="00A70EE8" w:rsidRDefault="00A70EE8" w:rsidP="00A70EE8">
      <w:pPr>
        <w:spacing w:before="40" w:after="0" w:line="240" w:lineRule="auto"/>
        <w:ind w:left="190"/>
        <w:rPr>
          <w:rFonts w:ascii="Arial" w:hAnsi="Arial" w:cs="Arial"/>
        </w:rPr>
      </w:pPr>
    </w:p>
    <w:p w:rsidR="00F24CB9" w:rsidRPr="00A70EE8" w:rsidRDefault="00F24CB9" w:rsidP="00A70EE8">
      <w:pPr>
        <w:pStyle w:val="Heading2"/>
        <w:spacing w:before="40" w:after="0" w:line="240" w:lineRule="auto"/>
        <w:ind w:left="0"/>
        <w:jc w:val="both"/>
        <w:rPr>
          <w:rFonts w:ascii="Arial" w:hAnsi="Arial" w:cs="Arial"/>
          <w:b/>
          <w:sz w:val="22"/>
        </w:rPr>
      </w:pPr>
      <w:r w:rsidRPr="00A70EE8">
        <w:rPr>
          <w:rFonts w:ascii="Arial" w:hAnsi="Arial" w:cs="Arial"/>
          <w:b/>
          <w:sz w:val="22"/>
        </w:rPr>
        <w:lastRenderedPageBreak/>
        <w:t>Executive Session</w:t>
      </w:r>
    </w:p>
    <w:p w:rsidR="00F24CB9" w:rsidRPr="00A70EE8" w:rsidRDefault="00F24CB9" w:rsidP="00A70EE8">
      <w:pPr>
        <w:spacing w:before="40" w:after="0" w:line="240" w:lineRule="auto"/>
        <w:ind w:right="122"/>
        <w:jc w:val="both"/>
        <w:rPr>
          <w:rFonts w:ascii="Arial" w:hAnsi="Arial" w:cs="Arial"/>
        </w:rPr>
      </w:pPr>
      <w:r w:rsidRPr="00A70EE8">
        <w:rPr>
          <w:rFonts w:ascii="Arial" w:hAnsi="Arial" w:cs="Arial"/>
        </w:rPr>
        <w:t>Under Ohio Law, the Board may hold Executive Sessions to discuss personnel matters, litigations, purchase of property, negotiations, matters required to be kept confidential by federal law or state statutes, and details of security arrangements. Executive Sessions are used for discussion only, no board action can be voted on in Executive Session. Ohio Revised Code Section 121.22 defines the Sunshine Law and matters for Executive Session.</w:t>
      </w:r>
    </w:p>
    <w:p w:rsidR="00A70EE8" w:rsidRPr="00A70EE8" w:rsidRDefault="00A70EE8" w:rsidP="00A70EE8">
      <w:pPr>
        <w:spacing w:before="40" w:after="0" w:line="240" w:lineRule="auto"/>
        <w:ind w:right="122"/>
        <w:jc w:val="both"/>
        <w:rPr>
          <w:rFonts w:ascii="Arial" w:hAnsi="Arial" w:cs="Arial"/>
        </w:rPr>
      </w:pPr>
    </w:p>
    <w:p w:rsidR="00A70EE8" w:rsidRPr="00A70EE8" w:rsidRDefault="00A70EE8" w:rsidP="00A70EE8">
      <w:pPr>
        <w:pStyle w:val="Heading1"/>
        <w:spacing w:before="40" w:after="0" w:line="240" w:lineRule="auto"/>
        <w:ind w:left="0" w:firstLine="0"/>
        <w:jc w:val="both"/>
        <w:rPr>
          <w:rFonts w:ascii="Arial" w:hAnsi="Arial" w:cs="Arial"/>
          <w:b/>
          <w:sz w:val="22"/>
        </w:rPr>
      </w:pPr>
      <w:r w:rsidRPr="00A70EE8">
        <w:rPr>
          <w:rFonts w:ascii="Arial" w:hAnsi="Arial" w:cs="Arial"/>
          <w:b/>
          <w:sz w:val="22"/>
        </w:rPr>
        <w:t>Public Participation</w:t>
      </w:r>
    </w:p>
    <w:p w:rsidR="00A70EE8" w:rsidRDefault="00A70EE8" w:rsidP="00A70EE8">
      <w:pPr>
        <w:spacing w:before="40" w:after="0" w:line="240" w:lineRule="auto"/>
        <w:jc w:val="both"/>
        <w:rPr>
          <w:rFonts w:ascii="Arial" w:hAnsi="Arial" w:cs="Arial"/>
        </w:rPr>
      </w:pPr>
      <w:r w:rsidRPr="00A70EE8">
        <w:rPr>
          <w:rFonts w:ascii="Arial" w:hAnsi="Arial" w:cs="Arial"/>
        </w:rPr>
        <w:t>As a general rule, there is no right of the public to speak and/or to be heard at meetings of a governmental body such as board of education, and the enactment of the Sunshine Law does not appear to have altered this general proposition of law. Although Ohio's Sunshine Law declares generally that all meetings of a board of education must be public meetings, open to the public at all times, such law does not create a right of a person observing a public meeting to speak and be heard. Sunshine Laws are designed to permit the public to be present at meeting of public bodies and to observe the deliberations of such bodies; they are not intended to require public bodies to allow any individual or group to be heard on the subject being considered.</w:t>
      </w:r>
    </w:p>
    <w:p w:rsidR="00A70EE8" w:rsidRPr="00A70EE8" w:rsidRDefault="00A70EE8" w:rsidP="00A70EE8">
      <w:pPr>
        <w:spacing w:before="40" w:after="0" w:line="240" w:lineRule="auto"/>
        <w:jc w:val="both"/>
        <w:rPr>
          <w:rFonts w:ascii="Arial" w:hAnsi="Arial" w:cs="Arial"/>
        </w:rPr>
      </w:pPr>
    </w:p>
    <w:p w:rsidR="00A70EE8" w:rsidRPr="00A70EE8" w:rsidRDefault="00A70EE8" w:rsidP="00A70EE8">
      <w:pPr>
        <w:pStyle w:val="Heading1"/>
        <w:spacing w:before="40" w:after="0" w:line="240" w:lineRule="auto"/>
        <w:ind w:left="0" w:firstLine="0"/>
        <w:jc w:val="both"/>
        <w:rPr>
          <w:rFonts w:ascii="Arial" w:hAnsi="Arial" w:cs="Arial"/>
          <w:b/>
          <w:sz w:val="22"/>
        </w:rPr>
      </w:pPr>
      <w:r w:rsidRPr="00A70EE8">
        <w:rPr>
          <w:rFonts w:ascii="Arial" w:hAnsi="Arial" w:cs="Arial"/>
          <w:b/>
          <w:sz w:val="22"/>
        </w:rPr>
        <w:t>Board Policy on Public Participation</w:t>
      </w:r>
    </w:p>
    <w:p w:rsidR="00A70EE8" w:rsidRPr="00A70EE8" w:rsidRDefault="00A70EE8" w:rsidP="00A70EE8">
      <w:pPr>
        <w:spacing w:before="40" w:after="0" w:line="240" w:lineRule="auto"/>
        <w:jc w:val="both"/>
        <w:rPr>
          <w:rFonts w:ascii="Arial" w:hAnsi="Arial" w:cs="Arial"/>
        </w:rPr>
      </w:pPr>
      <w:r w:rsidRPr="00A70EE8">
        <w:rPr>
          <w:rFonts w:ascii="Arial" w:hAnsi="Arial" w:cs="Arial"/>
          <w:noProof/>
        </w:rPr>
        <w:drawing>
          <wp:anchor distT="0" distB="0" distL="114300" distR="114300" simplePos="0" relativeHeight="251662848" behindDoc="0" locked="0" layoutInCell="1" allowOverlap="0" wp14:anchorId="5EA1930D" wp14:editId="77933D00">
            <wp:simplePos x="0" y="0"/>
            <wp:positionH relativeFrom="page">
              <wp:posOffset>580644</wp:posOffset>
            </wp:positionH>
            <wp:positionV relativeFrom="page">
              <wp:posOffset>3950208</wp:posOffset>
            </wp:positionV>
            <wp:extent cx="9144" cy="9144"/>
            <wp:effectExtent l="0" t="0" r="0" b="0"/>
            <wp:wrapSquare wrapText="bothSides"/>
            <wp:docPr id="3692" name="Picture 3692"/>
            <wp:cNvGraphicFramePr/>
            <a:graphic xmlns:a="http://schemas.openxmlformats.org/drawingml/2006/main">
              <a:graphicData uri="http://schemas.openxmlformats.org/drawingml/2006/picture">
                <pic:pic xmlns:pic="http://schemas.openxmlformats.org/drawingml/2006/picture">
                  <pic:nvPicPr>
                    <pic:cNvPr id="3692" name="Picture 3692"/>
                    <pic:cNvPicPr/>
                  </pic:nvPicPr>
                  <pic:blipFill>
                    <a:blip r:embed="rId8"/>
                    <a:stretch>
                      <a:fillRect/>
                    </a:stretch>
                  </pic:blipFill>
                  <pic:spPr>
                    <a:xfrm>
                      <a:off x="0" y="0"/>
                      <a:ext cx="9144" cy="9144"/>
                    </a:xfrm>
                    <a:prstGeom prst="rect">
                      <a:avLst/>
                    </a:prstGeom>
                  </pic:spPr>
                </pic:pic>
              </a:graphicData>
            </a:graphic>
          </wp:anchor>
        </w:drawing>
      </w:r>
      <w:r w:rsidRPr="00A70EE8">
        <w:rPr>
          <w:rFonts w:ascii="Arial" w:hAnsi="Arial" w:cs="Arial"/>
        </w:rPr>
        <w:t>Board policy 0169 speaks specifically to "Public Participation at Board Meeting" and is available at all board meetings. The Board President is the presiding officer at all meetings. The public participation form is below. If you wish to address the board of education, complete the form and give it to the treasurer.</w:t>
      </w:r>
    </w:p>
    <w:p w:rsidR="00F24CB9" w:rsidRPr="00DD5251" w:rsidRDefault="00DD5251" w:rsidP="00DD5251">
      <w:pPr>
        <w:spacing w:after="266"/>
        <w:ind w:left="147" w:right="122"/>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5920" behindDoc="0" locked="0" layoutInCell="1" allowOverlap="1">
                <wp:simplePos x="0" y="0"/>
                <wp:positionH relativeFrom="column">
                  <wp:posOffset>-294005</wp:posOffset>
                </wp:positionH>
                <wp:positionV relativeFrom="paragraph">
                  <wp:posOffset>276225</wp:posOffset>
                </wp:positionV>
                <wp:extent cx="6905625" cy="8890"/>
                <wp:effectExtent l="19050" t="19050" r="28575" b="29210"/>
                <wp:wrapNone/>
                <wp:docPr id="1" name="Straight Connector 1"/>
                <wp:cNvGraphicFramePr/>
                <a:graphic xmlns:a="http://schemas.openxmlformats.org/drawingml/2006/main">
                  <a:graphicData uri="http://schemas.microsoft.com/office/word/2010/wordprocessingShape">
                    <wps:wsp>
                      <wps:cNvCnPr/>
                      <wps:spPr>
                        <a:xfrm>
                          <a:off x="0" y="0"/>
                          <a:ext cx="6905625" cy="88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138656" id="Straight Connector 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3.15pt,21.75pt" to="520.6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" strokecolor="black [3040]" strokeweight="2.25pt"/>
            </w:pict>
          </mc:Fallback>
        </mc:AlternateContent>
      </w:r>
    </w:p>
    <w:p w:rsidR="005606B3" w:rsidRDefault="000D6EF5" w:rsidP="005606B3">
      <w:pPr>
        <w:spacing w:after="0" w:line="240" w:lineRule="auto"/>
        <w:jc w:val="center"/>
        <w:rPr>
          <w:rFonts w:ascii="Arial" w:hAnsi="Arial" w:cs="Arial"/>
          <w:i/>
          <w:noProof/>
          <w:sz w:val="36"/>
          <w:szCs w:val="36"/>
        </w:rPr>
      </w:pPr>
      <w:r w:rsidRPr="005606B3">
        <w:rPr>
          <w:rFonts w:ascii="Arial" w:hAnsi="Arial" w:cs="Arial"/>
          <w:i/>
          <w:noProof/>
          <w:sz w:val="36"/>
          <w:szCs w:val="36"/>
        </w:rPr>
        <w:t>Board of Education Meeting Public Participation</w:t>
      </w:r>
    </w:p>
    <w:p w:rsidR="005606B3" w:rsidRDefault="005606B3" w:rsidP="005606B3">
      <w:pPr>
        <w:spacing w:after="0" w:line="240" w:lineRule="auto"/>
        <w:jc w:val="center"/>
        <w:rPr>
          <w:rFonts w:ascii="Arial" w:hAnsi="Arial" w:cs="Arial"/>
          <w:i/>
          <w:noProof/>
          <w:sz w:val="36"/>
          <w:szCs w:val="36"/>
        </w:rPr>
      </w:pPr>
    </w:p>
    <w:p w:rsidR="005606B3" w:rsidRPr="00A70EE8" w:rsidRDefault="005606B3" w:rsidP="005606B3">
      <w:pPr>
        <w:spacing w:after="0" w:line="240" w:lineRule="auto"/>
        <w:jc w:val="center"/>
        <w:rPr>
          <w:rFonts w:ascii="Arial" w:hAnsi="Arial" w:cs="Arial"/>
          <w:i/>
          <w:noProof/>
          <w:sz w:val="20"/>
          <w:szCs w:val="20"/>
        </w:rPr>
      </w:pPr>
      <w:r w:rsidRPr="00A70EE8">
        <w:rPr>
          <w:rFonts w:ascii="Arial" w:hAnsi="Arial" w:cs="Arial"/>
          <w:noProof/>
          <w:sz w:val="20"/>
          <w:szCs w:val="20"/>
        </w:rPr>
        <w:t>If you wish to address the Board of Education, complete this form and give it to the treasurer</w:t>
      </w:r>
      <w:r w:rsidR="000D6EF5" w:rsidRPr="00A70EE8">
        <w:rPr>
          <w:rFonts w:ascii="Arial" w:hAnsi="Arial" w:cs="Arial"/>
          <w:i/>
          <w:noProof/>
          <w:sz w:val="20"/>
          <w:szCs w:val="20"/>
        </w:rPr>
        <w:t xml:space="preserve"> </w:t>
      </w:r>
    </w:p>
    <w:p w:rsidR="005606B3" w:rsidRPr="00A70EE8" w:rsidRDefault="005606B3" w:rsidP="005606B3">
      <w:pPr>
        <w:spacing w:after="0"/>
        <w:jc w:val="center"/>
        <w:rPr>
          <w:rFonts w:ascii="Arial" w:hAnsi="Arial" w:cs="Arial"/>
          <w:i/>
          <w:noProof/>
          <w:sz w:val="20"/>
          <w:szCs w:val="20"/>
        </w:rPr>
      </w:pPr>
    </w:p>
    <w:p w:rsidR="000D6EF5" w:rsidRPr="00A70EE8" w:rsidRDefault="000D6EF5" w:rsidP="005606B3">
      <w:pPr>
        <w:spacing w:after="0" w:line="360" w:lineRule="auto"/>
        <w:rPr>
          <w:rFonts w:ascii="Arial" w:hAnsi="Arial" w:cs="Arial"/>
          <w:b/>
          <w:noProof/>
          <w:sz w:val="20"/>
          <w:szCs w:val="20"/>
        </w:rPr>
      </w:pPr>
      <w:r w:rsidRPr="00A70EE8">
        <w:rPr>
          <w:rFonts w:ascii="Arial" w:hAnsi="Arial" w:cs="Arial"/>
          <w:noProof/>
          <w:sz w:val="20"/>
          <w:szCs w:val="20"/>
        </w:rPr>
        <w:t>Name (printed):</w:t>
      </w:r>
      <w:r w:rsidRPr="00A70EE8">
        <w:rPr>
          <w:rFonts w:ascii="Arial" w:hAnsi="Arial" w:cs="Arial"/>
          <w:b/>
          <w:noProof/>
          <w:sz w:val="20"/>
          <w:szCs w:val="20"/>
        </w:rPr>
        <w:t xml:space="preserve">  </w:t>
      </w:r>
      <w:r w:rsidR="0064257C">
        <w:rPr>
          <w:rFonts w:ascii="Arial" w:hAnsi="Arial" w:cs="Arial"/>
          <w:b/>
          <w:noProof/>
          <w:sz w:val="20"/>
          <w:szCs w:val="20"/>
        </w:rPr>
        <w:fldChar w:fldCharType="begin">
          <w:ffData>
            <w:name w:val="Text1"/>
            <w:enabled/>
            <w:calcOnExit w:val="0"/>
            <w:textInput>
              <w:maxLength w:val="75"/>
            </w:textInput>
          </w:ffData>
        </w:fldChar>
      </w:r>
      <w:bookmarkStart w:id="0" w:name="Text1"/>
      <w:r w:rsidR="0064257C">
        <w:rPr>
          <w:rFonts w:ascii="Arial" w:hAnsi="Arial" w:cs="Arial"/>
          <w:b/>
          <w:noProof/>
          <w:sz w:val="20"/>
          <w:szCs w:val="20"/>
        </w:rPr>
        <w:instrText xml:space="preserve"> FORMTEXT </w:instrText>
      </w:r>
      <w:r w:rsidR="0064257C">
        <w:rPr>
          <w:rFonts w:ascii="Arial" w:hAnsi="Arial" w:cs="Arial"/>
          <w:b/>
          <w:noProof/>
          <w:sz w:val="20"/>
          <w:szCs w:val="20"/>
        </w:rPr>
      </w:r>
      <w:r w:rsidR="0064257C">
        <w:rPr>
          <w:rFonts w:ascii="Arial" w:hAnsi="Arial" w:cs="Arial"/>
          <w:b/>
          <w:noProof/>
          <w:sz w:val="20"/>
          <w:szCs w:val="20"/>
        </w:rPr>
        <w:fldChar w:fldCharType="separate"/>
      </w:r>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fldChar w:fldCharType="end"/>
      </w:r>
      <w:bookmarkEnd w:id="0"/>
    </w:p>
    <w:p w:rsidR="000D6EF5" w:rsidRPr="00A70EE8" w:rsidRDefault="000D6EF5" w:rsidP="005606B3">
      <w:pPr>
        <w:spacing w:after="0" w:line="360" w:lineRule="auto"/>
        <w:rPr>
          <w:rFonts w:ascii="Arial" w:hAnsi="Arial" w:cs="Arial"/>
          <w:b/>
          <w:noProof/>
          <w:sz w:val="20"/>
          <w:szCs w:val="20"/>
        </w:rPr>
      </w:pPr>
      <w:r w:rsidRPr="00A70EE8">
        <w:rPr>
          <w:rFonts w:ascii="Arial" w:hAnsi="Arial" w:cs="Arial"/>
          <w:noProof/>
          <w:sz w:val="20"/>
          <w:szCs w:val="20"/>
        </w:rPr>
        <w:t>Address:</w:t>
      </w:r>
      <w:r w:rsidRPr="00A70EE8">
        <w:rPr>
          <w:rFonts w:ascii="Arial" w:hAnsi="Arial" w:cs="Arial"/>
          <w:b/>
          <w:noProof/>
          <w:sz w:val="20"/>
          <w:szCs w:val="20"/>
        </w:rPr>
        <w:t xml:space="preserve">  </w:t>
      </w:r>
      <w:r w:rsidR="0064257C">
        <w:rPr>
          <w:rFonts w:ascii="Arial" w:hAnsi="Arial" w:cs="Arial"/>
          <w:b/>
          <w:noProof/>
          <w:sz w:val="20"/>
          <w:szCs w:val="20"/>
        </w:rPr>
        <w:fldChar w:fldCharType="begin">
          <w:ffData>
            <w:name w:val="Text2"/>
            <w:enabled/>
            <w:calcOnExit w:val="0"/>
            <w:textInput>
              <w:maxLength w:val="100"/>
            </w:textInput>
          </w:ffData>
        </w:fldChar>
      </w:r>
      <w:bookmarkStart w:id="1" w:name="Text2"/>
      <w:r w:rsidR="0064257C">
        <w:rPr>
          <w:rFonts w:ascii="Arial" w:hAnsi="Arial" w:cs="Arial"/>
          <w:b/>
          <w:noProof/>
          <w:sz w:val="20"/>
          <w:szCs w:val="20"/>
        </w:rPr>
        <w:instrText xml:space="preserve"> FORMTEXT </w:instrText>
      </w:r>
      <w:r w:rsidR="0064257C">
        <w:rPr>
          <w:rFonts w:ascii="Arial" w:hAnsi="Arial" w:cs="Arial"/>
          <w:b/>
          <w:noProof/>
          <w:sz w:val="20"/>
          <w:szCs w:val="20"/>
        </w:rPr>
      </w:r>
      <w:r w:rsidR="0064257C">
        <w:rPr>
          <w:rFonts w:ascii="Arial" w:hAnsi="Arial" w:cs="Arial"/>
          <w:b/>
          <w:noProof/>
          <w:sz w:val="20"/>
          <w:szCs w:val="20"/>
        </w:rPr>
        <w:fldChar w:fldCharType="separate"/>
      </w:r>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fldChar w:fldCharType="end"/>
      </w:r>
      <w:bookmarkEnd w:id="1"/>
    </w:p>
    <w:p w:rsidR="000D6EF5" w:rsidRPr="00A70EE8" w:rsidRDefault="000D6EF5" w:rsidP="005606B3">
      <w:pPr>
        <w:spacing w:after="0" w:line="360" w:lineRule="auto"/>
        <w:rPr>
          <w:rFonts w:ascii="Arial" w:hAnsi="Arial" w:cs="Arial"/>
          <w:b/>
          <w:noProof/>
          <w:sz w:val="20"/>
          <w:szCs w:val="20"/>
        </w:rPr>
      </w:pPr>
      <w:r w:rsidRPr="00A70EE8">
        <w:rPr>
          <w:rFonts w:ascii="Arial" w:hAnsi="Arial" w:cs="Arial"/>
          <w:noProof/>
          <w:sz w:val="20"/>
          <w:szCs w:val="20"/>
        </w:rPr>
        <w:t>Question/Comment:</w:t>
      </w:r>
      <w:r w:rsidRPr="00A70EE8">
        <w:rPr>
          <w:rFonts w:ascii="Arial" w:hAnsi="Arial" w:cs="Arial"/>
          <w:b/>
          <w:noProof/>
          <w:sz w:val="20"/>
          <w:szCs w:val="20"/>
        </w:rPr>
        <w:t xml:space="preserve"> </w:t>
      </w:r>
      <w:r w:rsidR="0064257C">
        <w:rPr>
          <w:rFonts w:ascii="Arial" w:hAnsi="Arial" w:cs="Arial"/>
          <w:b/>
          <w:noProof/>
          <w:sz w:val="20"/>
          <w:szCs w:val="20"/>
        </w:rPr>
        <w:fldChar w:fldCharType="begin">
          <w:ffData>
            <w:name w:val="Text3"/>
            <w:enabled/>
            <w:calcOnExit w:val="0"/>
            <w:textInput/>
          </w:ffData>
        </w:fldChar>
      </w:r>
      <w:bookmarkStart w:id="2" w:name="Text3"/>
      <w:r w:rsidR="0064257C">
        <w:rPr>
          <w:rFonts w:ascii="Arial" w:hAnsi="Arial" w:cs="Arial"/>
          <w:b/>
          <w:noProof/>
          <w:sz w:val="20"/>
          <w:szCs w:val="20"/>
        </w:rPr>
        <w:instrText xml:space="preserve"> FORMTEXT </w:instrText>
      </w:r>
      <w:r w:rsidR="0064257C">
        <w:rPr>
          <w:rFonts w:ascii="Arial" w:hAnsi="Arial" w:cs="Arial"/>
          <w:b/>
          <w:noProof/>
          <w:sz w:val="20"/>
          <w:szCs w:val="20"/>
        </w:rPr>
      </w:r>
      <w:r w:rsidR="0064257C">
        <w:rPr>
          <w:rFonts w:ascii="Arial" w:hAnsi="Arial" w:cs="Arial"/>
          <w:b/>
          <w:noProof/>
          <w:sz w:val="20"/>
          <w:szCs w:val="20"/>
        </w:rPr>
        <w:fldChar w:fldCharType="separate"/>
      </w:r>
      <w:bookmarkStart w:id="3" w:name="_GoBack"/>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t> </w:t>
      </w:r>
      <w:r w:rsidR="0064257C">
        <w:rPr>
          <w:rFonts w:ascii="Arial" w:hAnsi="Arial" w:cs="Arial"/>
          <w:b/>
          <w:noProof/>
          <w:sz w:val="20"/>
          <w:szCs w:val="20"/>
        </w:rPr>
        <w:t> </w:t>
      </w:r>
      <w:bookmarkEnd w:id="3"/>
      <w:r w:rsidR="0064257C">
        <w:rPr>
          <w:rFonts w:ascii="Arial" w:hAnsi="Arial" w:cs="Arial"/>
          <w:b/>
          <w:noProof/>
          <w:sz w:val="20"/>
          <w:szCs w:val="20"/>
        </w:rPr>
        <w:fldChar w:fldCharType="end"/>
      </w:r>
      <w:bookmarkEnd w:id="2"/>
    </w:p>
    <w:p w:rsidR="000D6EF5" w:rsidRPr="00A70EE8" w:rsidRDefault="000D6EF5" w:rsidP="000D6EF5">
      <w:pPr>
        <w:rPr>
          <w:rFonts w:ascii="Arial" w:hAnsi="Arial" w:cs="Arial"/>
          <w:b/>
          <w:noProof/>
          <w:sz w:val="20"/>
          <w:szCs w:val="20"/>
        </w:rPr>
      </w:pPr>
    </w:p>
    <w:p w:rsidR="000D6EF5" w:rsidRPr="00A70EE8" w:rsidRDefault="000D6EF5" w:rsidP="000D6EF5">
      <w:pPr>
        <w:rPr>
          <w:rFonts w:ascii="Arial" w:hAnsi="Arial" w:cs="Arial"/>
          <w:b/>
          <w:noProof/>
          <w:sz w:val="20"/>
          <w:szCs w:val="20"/>
        </w:rPr>
      </w:pPr>
    </w:p>
    <w:p w:rsidR="000D6EF5" w:rsidRPr="00A70EE8" w:rsidRDefault="000D6EF5" w:rsidP="000D6EF5">
      <w:pPr>
        <w:rPr>
          <w:rFonts w:ascii="Arial" w:hAnsi="Arial" w:cs="Arial"/>
          <w:b/>
          <w:noProof/>
          <w:sz w:val="20"/>
          <w:szCs w:val="20"/>
        </w:rPr>
      </w:pPr>
    </w:p>
    <w:p w:rsidR="000D6EF5" w:rsidRPr="00A70EE8" w:rsidRDefault="000D6EF5" w:rsidP="000D6EF5">
      <w:pPr>
        <w:rPr>
          <w:rFonts w:ascii="Arial" w:hAnsi="Arial" w:cs="Arial"/>
          <w:b/>
          <w:noProof/>
          <w:sz w:val="20"/>
          <w:szCs w:val="20"/>
        </w:rPr>
      </w:pPr>
    </w:p>
    <w:p w:rsidR="000D6EF5" w:rsidRPr="00A70EE8" w:rsidRDefault="000D6EF5" w:rsidP="000D6EF5">
      <w:pPr>
        <w:spacing w:after="0" w:line="240" w:lineRule="auto"/>
        <w:rPr>
          <w:rFonts w:ascii="Arial" w:hAnsi="Arial" w:cs="Arial"/>
          <w:noProof/>
          <w:sz w:val="20"/>
          <w:szCs w:val="20"/>
        </w:rPr>
      </w:pPr>
      <w:r w:rsidRPr="00A70EE8">
        <w:rPr>
          <w:rFonts w:ascii="Arial" w:hAnsi="Arial" w:cs="Arial"/>
          <w:noProof/>
          <w:sz w:val="20"/>
          <w:szCs w:val="20"/>
        </w:rPr>
        <w:t>____________________________________</w:t>
      </w:r>
      <w:r w:rsidR="005606B3" w:rsidRPr="00A70EE8">
        <w:rPr>
          <w:rFonts w:ascii="Arial" w:hAnsi="Arial" w:cs="Arial"/>
          <w:noProof/>
          <w:sz w:val="20"/>
          <w:szCs w:val="20"/>
        </w:rPr>
        <w:t xml:space="preserve">_____                 </w:t>
      </w:r>
      <w:r w:rsidRPr="00A70EE8">
        <w:rPr>
          <w:rFonts w:ascii="Arial" w:hAnsi="Arial" w:cs="Arial"/>
          <w:noProof/>
          <w:sz w:val="20"/>
          <w:szCs w:val="20"/>
        </w:rPr>
        <w:t>_________________________</w:t>
      </w:r>
      <w:r w:rsidR="005606B3" w:rsidRPr="00A70EE8">
        <w:rPr>
          <w:rFonts w:ascii="Arial" w:hAnsi="Arial" w:cs="Arial"/>
          <w:noProof/>
          <w:sz w:val="20"/>
          <w:szCs w:val="20"/>
        </w:rPr>
        <w:t>_____</w:t>
      </w:r>
    </w:p>
    <w:p w:rsidR="000D6EF5" w:rsidRPr="00A70EE8" w:rsidRDefault="000D6EF5" w:rsidP="000D6EF5">
      <w:pPr>
        <w:spacing w:after="0" w:line="240" w:lineRule="auto"/>
        <w:rPr>
          <w:rFonts w:ascii="Arial" w:hAnsi="Arial" w:cs="Arial"/>
          <w:noProof/>
          <w:sz w:val="20"/>
          <w:szCs w:val="20"/>
        </w:rPr>
      </w:pPr>
      <w:r w:rsidRPr="00A70EE8">
        <w:rPr>
          <w:rFonts w:ascii="Arial" w:hAnsi="Arial" w:cs="Arial"/>
          <w:noProof/>
          <w:sz w:val="20"/>
          <w:szCs w:val="20"/>
        </w:rPr>
        <w:t>Signature</w:t>
      </w:r>
      <w:r w:rsidR="005606B3" w:rsidRPr="00A70EE8">
        <w:rPr>
          <w:rFonts w:ascii="Arial" w:hAnsi="Arial" w:cs="Arial"/>
          <w:noProof/>
          <w:sz w:val="20"/>
          <w:szCs w:val="20"/>
        </w:rPr>
        <w:tab/>
      </w:r>
      <w:r w:rsidR="005606B3" w:rsidRPr="00A70EE8">
        <w:rPr>
          <w:rFonts w:ascii="Arial" w:hAnsi="Arial" w:cs="Arial"/>
          <w:noProof/>
          <w:sz w:val="20"/>
          <w:szCs w:val="20"/>
        </w:rPr>
        <w:tab/>
      </w:r>
      <w:r w:rsidR="005606B3" w:rsidRPr="00A70EE8">
        <w:rPr>
          <w:rFonts w:ascii="Arial" w:hAnsi="Arial" w:cs="Arial"/>
          <w:noProof/>
          <w:sz w:val="20"/>
          <w:szCs w:val="20"/>
        </w:rPr>
        <w:tab/>
      </w:r>
      <w:r w:rsidR="005606B3" w:rsidRPr="00A70EE8">
        <w:rPr>
          <w:rFonts w:ascii="Arial" w:hAnsi="Arial" w:cs="Arial"/>
          <w:noProof/>
          <w:sz w:val="20"/>
          <w:szCs w:val="20"/>
        </w:rPr>
        <w:tab/>
      </w:r>
      <w:r w:rsidR="005606B3" w:rsidRPr="00A70EE8">
        <w:rPr>
          <w:rFonts w:ascii="Arial" w:hAnsi="Arial" w:cs="Arial"/>
          <w:noProof/>
          <w:sz w:val="20"/>
          <w:szCs w:val="20"/>
        </w:rPr>
        <w:tab/>
      </w:r>
      <w:r w:rsidR="005606B3" w:rsidRPr="00A70EE8">
        <w:rPr>
          <w:rFonts w:ascii="Arial" w:hAnsi="Arial" w:cs="Arial"/>
          <w:noProof/>
          <w:sz w:val="20"/>
          <w:szCs w:val="20"/>
        </w:rPr>
        <w:tab/>
      </w:r>
      <w:r w:rsidR="005606B3" w:rsidRPr="00A70EE8">
        <w:rPr>
          <w:rFonts w:ascii="Arial" w:hAnsi="Arial" w:cs="Arial"/>
          <w:noProof/>
          <w:sz w:val="20"/>
          <w:szCs w:val="20"/>
        </w:rPr>
        <w:tab/>
        <w:t xml:space="preserve">               </w:t>
      </w:r>
      <w:r w:rsidRPr="00A70EE8">
        <w:rPr>
          <w:rFonts w:ascii="Arial" w:hAnsi="Arial" w:cs="Arial"/>
          <w:noProof/>
          <w:sz w:val="20"/>
          <w:szCs w:val="20"/>
        </w:rPr>
        <w:t>Date</w:t>
      </w:r>
    </w:p>
    <w:p w:rsidR="005606B3" w:rsidRPr="00A70EE8" w:rsidRDefault="005606B3" w:rsidP="000D6EF5">
      <w:pPr>
        <w:spacing w:after="0" w:line="240" w:lineRule="auto"/>
        <w:rPr>
          <w:rFonts w:ascii="Arial" w:hAnsi="Arial" w:cs="Arial"/>
          <w:noProof/>
          <w:sz w:val="20"/>
          <w:szCs w:val="20"/>
        </w:rPr>
      </w:pPr>
    </w:p>
    <w:p w:rsidR="005606B3" w:rsidRPr="00A70EE8" w:rsidRDefault="00DD5251" w:rsidP="000D6EF5">
      <w:pPr>
        <w:spacing w:after="0" w:line="240" w:lineRule="auto"/>
        <w:rPr>
          <w:rFonts w:ascii="Arial" w:hAnsi="Arial" w:cs="Arial"/>
          <w:noProof/>
          <w:sz w:val="20"/>
          <w:szCs w:val="20"/>
        </w:rPr>
      </w:pPr>
      <w:r>
        <w:rPr>
          <w:rFonts w:ascii="Arial" w:hAnsi="Arial" w:cs="Arial"/>
          <w:noProof/>
          <w:szCs w:val="24"/>
        </w:rPr>
        <mc:AlternateContent>
          <mc:Choice Requires="wps">
            <w:drawing>
              <wp:anchor distT="0" distB="0" distL="114300" distR="114300" simplePos="0" relativeHeight="251666944" behindDoc="0" locked="0" layoutInCell="1" allowOverlap="1" wp14:anchorId="362FD018" wp14:editId="634EF97E">
                <wp:simplePos x="0" y="0"/>
                <wp:positionH relativeFrom="column">
                  <wp:posOffset>-47625</wp:posOffset>
                </wp:positionH>
                <wp:positionV relativeFrom="paragraph">
                  <wp:posOffset>69215</wp:posOffset>
                </wp:positionV>
                <wp:extent cx="6905625" cy="8890"/>
                <wp:effectExtent l="19050" t="19050" r="28575" b="29210"/>
                <wp:wrapNone/>
                <wp:docPr id="3" name="Straight Connector 3"/>
                <wp:cNvGraphicFramePr/>
                <a:graphic xmlns:a="http://schemas.openxmlformats.org/drawingml/2006/main">
                  <a:graphicData uri="http://schemas.microsoft.com/office/word/2010/wordprocessingShape">
                    <wps:wsp>
                      <wps:cNvCnPr/>
                      <wps:spPr>
                        <a:xfrm>
                          <a:off x="0" y="0"/>
                          <a:ext cx="6905625" cy="889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B55B18" id="Straight Connector 3"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75pt,5.4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" strokecolor="black [3040]" strokeweight="2.25pt"/>
            </w:pict>
          </mc:Fallback>
        </mc:AlternateContent>
      </w:r>
    </w:p>
    <w:p w:rsidR="005606B3" w:rsidRPr="00A70EE8" w:rsidRDefault="005606B3" w:rsidP="005606B3">
      <w:pPr>
        <w:spacing w:after="0" w:line="240" w:lineRule="auto"/>
        <w:jc w:val="center"/>
        <w:rPr>
          <w:rFonts w:ascii="Arial" w:hAnsi="Arial" w:cs="Arial"/>
          <w:i/>
          <w:noProof/>
          <w:sz w:val="20"/>
          <w:szCs w:val="20"/>
          <w:u w:val="single"/>
        </w:rPr>
      </w:pPr>
      <w:r w:rsidRPr="00A70EE8">
        <w:rPr>
          <w:rFonts w:ascii="Arial" w:hAnsi="Arial" w:cs="Arial"/>
          <w:i/>
          <w:noProof/>
          <w:sz w:val="20"/>
          <w:szCs w:val="20"/>
          <w:u w:val="single"/>
        </w:rPr>
        <w:t>Board Disposition</w:t>
      </w:r>
    </w:p>
    <w:p w:rsidR="005606B3" w:rsidRPr="00A70EE8" w:rsidRDefault="005606B3" w:rsidP="005606B3">
      <w:pPr>
        <w:spacing w:after="0" w:line="240" w:lineRule="auto"/>
        <w:jc w:val="center"/>
        <w:rPr>
          <w:rFonts w:ascii="Arial" w:hAnsi="Arial" w:cs="Arial"/>
          <w:sz w:val="20"/>
          <w:szCs w:val="20"/>
        </w:rPr>
      </w:pPr>
    </w:p>
    <w:p w:rsidR="005606B3" w:rsidRPr="00A70EE8" w:rsidRDefault="005606B3" w:rsidP="005606B3">
      <w:pPr>
        <w:spacing w:after="0" w:line="240" w:lineRule="auto"/>
        <w:rPr>
          <w:rFonts w:ascii="Arial" w:hAnsi="Arial" w:cs="Arial"/>
          <w:sz w:val="20"/>
          <w:szCs w:val="20"/>
        </w:rPr>
      </w:pPr>
      <w:r w:rsidRPr="00A70EE8">
        <w:rPr>
          <w:rFonts w:ascii="Arial" w:hAnsi="Arial" w:cs="Arial"/>
          <w:sz w:val="20"/>
          <w:szCs w:val="20"/>
        </w:rPr>
        <w:t>If necessary, the _____________________________</w:t>
      </w:r>
      <w:r w:rsidR="000E15B0" w:rsidRPr="00A70EE8">
        <w:rPr>
          <w:rFonts w:ascii="Arial" w:hAnsi="Arial" w:cs="Arial"/>
          <w:sz w:val="20"/>
          <w:szCs w:val="20"/>
        </w:rPr>
        <w:t>___________</w:t>
      </w:r>
      <w:r w:rsidRPr="00A70EE8">
        <w:rPr>
          <w:rFonts w:ascii="Arial" w:hAnsi="Arial" w:cs="Arial"/>
          <w:sz w:val="20"/>
          <w:szCs w:val="20"/>
        </w:rPr>
        <w:t xml:space="preserve"> will respond in writing within ______</w:t>
      </w:r>
      <w:r w:rsidR="000E15B0" w:rsidRPr="00A70EE8">
        <w:rPr>
          <w:rFonts w:ascii="Arial" w:hAnsi="Arial" w:cs="Arial"/>
          <w:sz w:val="20"/>
          <w:szCs w:val="20"/>
        </w:rPr>
        <w:t>__</w:t>
      </w:r>
      <w:r w:rsidRPr="00A70EE8">
        <w:rPr>
          <w:rFonts w:ascii="Arial" w:hAnsi="Arial" w:cs="Arial"/>
          <w:sz w:val="20"/>
          <w:szCs w:val="20"/>
        </w:rPr>
        <w:t>business days.</w:t>
      </w:r>
    </w:p>
    <w:p w:rsidR="005606B3" w:rsidRPr="00A70EE8" w:rsidRDefault="005606B3" w:rsidP="005606B3">
      <w:pPr>
        <w:spacing w:after="0" w:line="240" w:lineRule="auto"/>
        <w:rPr>
          <w:rFonts w:ascii="Arial" w:hAnsi="Arial" w:cs="Arial"/>
          <w:sz w:val="20"/>
          <w:szCs w:val="20"/>
        </w:rPr>
      </w:pPr>
      <w:r w:rsidRPr="00A70EE8">
        <w:rPr>
          <w:rFonts w:ascii="Arial" w:hAnsi="Arial" w:cs="Arial"/>
          <w:sz w:val="20"/>
          <w:szCs w:val="20"/>
        </w:rPr>
        <w:t xml:space="preserve">                                 </w:t>
      </w:r>
      <w:r w:rsidR="000E15B0" w:rsidRPr="00A70EE8">
        <w:rPr>
          <w:rFonts w:ascii="Arial" w:hAnsi="Arial" w:cs="Arial"/>
          <w:sz w:val="20"/>
          <w:szCs w:val="20"/>
        </w:rPr>
        <w:t xml:space="preserve">          </w:t>
      </w:r>
      <w:r w:rsidRPr="00A70EE8">
        <w:rPr>
          <w:rFonts w:ascii="Arial" w:hAnsi="Arial" w:cs="Arial"/>
          <w:sz w:val="20"/>
          <w:szCs w:val="20"/>
        </w:rPr>
        <w:t>Superintendent or Treasurer</w:t>
      </w:r>
    </w:p>
    <w:sectPr w:rsidR="005606B3" w:rsidRPr="00A70EE8" w:rsidSect="000D6EF5">
      <w:footerReference w:type="default" r:id="rId9"/>
      <w:pgSz w:w="12240" w:h="15840" w:code="1"/>
      <w:pgMar w:top="450" w:right="720" w:bottom="1152"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7C" w:rsidRDefault="0064257C" w:rsidP="0064257C">
      <w:pPr>
        <w:spacing w:after="0" w:line="240" w:lineRule="auto"/>
      </w:pPr>
      <w:r>
        <w:separator/>
      </w:r>
    </w:p>
  </w:endnote>
  <w:endnote w:type="continuationSeparator" w:id="0">
    <w:p w:rsidR="0064257C" w:rsidRDefault="0064257C" w:rsidP="0064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7C" w:rsidRDefault="0064257C">
    <w:pPr>
      <w:pStyle w:val="Footer"/>
    </w:pPr>
    <w:r>
      <w:t xml:space="preserve">Revised 8 4 20 </w:t>
    </w:r>
    <w:proofErr w:type="spellStart"/>
    <w:r>
      <w:t>db</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7C" w:rsidRDefault="0064257C" w:rsidP="0064257C">
      <w:pPr>
        <w:spacing w:after="0" w:line="240" w:lineRule="auto"/>
      </w:pPr>
      <w:r>
        <w:separator/>
      </w:r>
    </w:p>
  </w:footnote>
  <w:footnote w:type="continuationSeparator" w:id="0">
    <w:p w:rsidR="0064257C" w:rsidRDefault="0064257C" w:rsidP="00642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1" style="width:9pt;height:9pt" coordsize="" o:spt="100" o:bullet="t" adj="0,,0" path="" stroked="f">
        <v:stroke joinstyle="miter"/>
        <v:imagedata r:id="rId1" o:title="image4"/>
        <v:formulas/>
        <v:path o:connecttype="segments"/>
      </v:shape>
    </w:pict>
  </w:numPicBullet>
  <w:abstractNum w:abstractNumId="0" w15:restartNumberingAfterBreak="0">
    <w:nsid w:val="22390E95"/>
    <w:multiLevelType w:val="hybridMultilevel"/>
    <w:tmpl w:val="42FAD208"/>
    <w:lvl w:ilvl="0" w:tplc="0409000B">
      <w:start w:val="1"/>
      <w:numFmt w:val="bullet"/>
      <w:lvlText w:val=""/>
      <w:lvlJc w:val="left"/>
      <w:pPr>
        <w:ind w:left="1224"/>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96608688">
      <w:start w:val="1"/>
      <w:numFmt w:val="bullet"/>
      <w:lvlText w:val="o"/>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8DC34">
      <w:start w:val="1"/>
      <w:numFmt w:val="bullet"/>
      <w:lvlText w:val="▪"/>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47202">
      <w:start w:val="1"/>
      <w:numFmt w:val="bullet"/>
      <w:lvlText w:val="•"/>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DF2">
      <w:start w:val="1"/>
      <w:numFmt w:val="bullet"/>
      <w:lvlText w:val="o"/>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A6CB8">
      <w:start w:val="1"/>
      <w:numFmt w:val="bullet"/>
      <w:lvlText w:val="▪"/>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0FD6E">
      <w:start w:val="1"/>
      <w:numFmt w:val="bullet"/>
      <w:lvlText w:val="•"/>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08152">
      <w:start w:val="1"/>
      <w:numFmt w:val="bullet"/>
      <w:lvlText w:val="o"/>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9E1B8E">
      <w:start w:val="1"/>
      <w:numFmt w:val="bullet"/>
      <w:lvlText w:val="▪"/>
      <w:lvlJc w:val="left"/>
      <w:pPr>
        <w:ind w:left="7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97C0914"/>
    <w:multiLevelType w:val="hybridMultilevel"/>
    <w:tmpl w:val="0AC2F0C4"/>
    <w:lvl w:ilvl="0" w:tplc="120A7178">
      <w:start w:val="1"/>
      <w:numFmt w:val="bullet"/>
      <w:lvlText w:val="•"/>
      <w:lvlPicBulletId w:val="0"/>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08688">
      <w:start w:val="1"/>
      <w:numFmt w:val="bullet"/>
      <w:lvlText w:val="o"/>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8DC34">
      <w:start w:val="1"/>
      <w:numFmt w:val="bullet"/>
      <w:lvlText w:val="▪"/>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47202">
      <w:start w:val="1"/>
      <w:numFmt w:val="bullet"/>
      <w:lvlText w:val="•"/>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DF2">
      <w:start w:val="1"/>
      <w:numFmt w:val="bullet"/>
      <w:lvlText w:val="o"/>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A6CB8">
      <w:start w:val="1"/>
      <w:numFmt w:val="bullet"/>
      <w:lvlText w:val="▪"/>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0FD6E">
      <w:start w:val="1"/>
      <w:numFmt w:val="bullet"/>
      <w:lvlText w:val="•"/>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08152">
      <w:start w:val="1"/>
      <w:numFmt w:val="bullet"/>
      <w:lvlText w:val="o"/>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9E1B8E">
      <w:start w:val="1"/>
      <w:numFmt w:val="bullet"/>
      <w:lvlText w:val="▪"/>
      <w:lvlJc w:val="left"/>
      <w:pPr>
        <w:ind w:left="7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NiILZ2AA202iJndL7pKQthAhBpgpkXKKivQ5JQFj6zeGqPYOmitZ2/I7KllIDFWwghpXdTxAVSHh5aELsRq9w==" w:salt="TU3C9XaLORs0UiIvOlVQT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F5"/>
    <w:rsid w:val="000D6EF5"/>
    <w:rsid w:val="000E15B0"/>
    <w:rsid w:val="0014297C"/>
    <w:rsid w:val="00170985"/>
    <w:rsid w:val="001E364B"/>
    <w:rsid w:val="00270F63"/>
    <w:rsid w:val="004365F1"/>
    <w:rsid w:val="00466465"/>
    <w:rsid w:val="005606B3"/>
    <w:rsid w:val="0064257C"/>
    <w:rsid w:val="00734AD3"/>
    <w:rsid w:val="0084315D"/>
    <w:rsid w:val="00A70EE8"/>
    <w:rsid w:val="00AC3D51"/>
    <w:rsid w:val="00B50655"/>
    <w:rsid w:val="00C07DBB"/>
    <w:rsid w:val="00C24EAB"/>
    <w:rsid w:val="00DD5251"/>
    <w:rsid w:val="00E4150D"/>
    <w:rsid w:val="00EA7E0B"/>
    <w:rsid w:val="00F2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70E7FE"/>
  <w15:docId w15:val="{B051CB04-5DA6-4E93-B985-504A5C86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F24CB9"/>
    <w:pPr>
      <w:keepNext/>
      <w:keepLines/>
      <w:spacing w:after="208" w:line="259" w:lineRule="auto"/>
      <w:ind w:left="10" w:hanging="10"/>
      <w:outlineLvl w:val="0"/>
    </w:pPr>
    <w:rPr>
      <w:rFonts w:ascii="Times New Roman" w:eastAsia="Times New Roman" w:hAnsi="Times New Roman" w:cs="Times New Roman"/>
      <w:color w:val="000000"/>
      <w:sz w:val="26"/>
      <w:u w:val="single" w:color="000000"/>
    </w:rPr>
  </w:style>
  <w:style w:type="paragraph" w:styleId="Heading2">
    <w:name w:val="heading 2"/>
    <w:next w:val="Normal"/>
    <w:link w:val="Heading2Char"/>
    <w:uiPriority w:val="9"/>
    <w:unhideWhenUsed/>
    <w:qFormat/>
    <w:rsid w:val="00F24CB9"/>
    <w:pPr>
      <w:keepNext/>
      <w:keepLines/>
      <w:spacing w:after="251" w:line="259" w:lineRule="auto"/>
      <w:ind w:left="144"/>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EF5"/>
    <w:rPr>
      <w:rFonts w:ascii="Tahoma" w:hAnsi="Tahoma" w:cs="Tahoma"/>
      <w:sz w:val="16"/>
      <w:szCs w:val="16"/>
    </w:rPr>
  </w:style>
  <w:style w:type="paragraph" w:styleId="NormalWeb">
    <w:name w:val="Normal (Web)"/>
    <w:basedOn w:val="Normal"/>
    <w:uiPriority w:val="99"/>
    <w:semiHidden/>
    <w:unhideWhenUsed/>
    <w:rsid w:val="000D6E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6EF5"/>
    <w:rPr>
      <w:b/>
      <w:bCs/>
    </w:rPr>
  </w:style>
  <w:style w:type="character" w:customStyle="1" w:styleId="Heading1Char">
    <w:name w:val="Heading 1 Char"/>
    <w:basedOn w:val="DefaultParagraphFont"/>
    <w:link w:val="Heading1"/>
    <w:rsid w:val="00F24CB9"/>
    <w:rPr>
      <w:rFonts w:ascii="Times New Roman" w:eastAsia="Times New Roman" w:hAnsi="Times New Roman" w:cs="Times New Roman"/>
      <w:color w:val="000000"/>
      <w:sz w:val="26"/>
      <w:u w:val="single" w:color="000000"/>
    </w:rPr>
  </w:style>
  <w:style w:type="character" w:customStyle="1" w:styleId="Heading2Char">
    <w:name w:val="Heading 2 Char"/>
    <w:basedOn w:val="DefaultParagraphFont"/>
    <w:link w:val="Heading2"/>
    <w:uiPriority w:val="9"/>
    <w:rsid w:val="00F24CB9"/>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642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57C"/>
  </w:style>
  <w:style w:type="paragraph" w:styleId="Footer">
    <w:name w:val="footer"/>
    <w:basedOn w:val="Normal"/>
    <w:link w:val="FooterChar"/>
    <w:uiPriority w:val="99"/>
    <w:unhideWhenUsed/>
    <w:rsid w:val="00642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SEL</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Euclid-Lyndhurst Schools</dc:creator>
  <cp:lastModifiedBy>Betz, Deb</cp:lastModifiedBy>
  <cp:revision>2</cp:revision>
  <dcterms:created xsi:type="dcterms:W3CDTF">2020-08-04T14:36:00Z</dcterms:created>
  <dcterms:modified xsi:type="dcterms:W3CDTF">2020-08-04T14:36:00Z</dcterms:modified>
</cp:coreProperties>
</file>